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3089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8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申请人联系电话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ind w:firstLine="1050" w:firstLineChars="5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多媒体                     </w:t>
            </w: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非多媒体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借用日期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借用空间名称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850" w:type="dxa"/>
            <w:textDirection w:val="tbLrV"/>
            <w:vAlign w:val="center"/>
          </w:tcPr>
          <w:p>
            <w:pPr>
              <w:ind w:left="113" w:right="113"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 请 事 由</w:t>
            </w:r>
          </w:p>
        </w:tc>
        <w:tc>
          <w:tcPr>
            <w:tcW w:w="767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850" w:type="dxa"/>
            <w:textDirection w:val="tbLrV"/>
            <w:vAlign w:val="center"/>
          </w:tcPr>
          <w:p>
            <w:pPr>
              <w:ind w:right="113" w:firstLine="210" w:firstLineChars="1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 请 人 单 位 意 见</w:t>
            </w:r>
          </w:p>
        </w:tc>
        <w:tc>
          <w:tcPr>
            <w:tcW w:w="7672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vertAlign w:val="baseline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负责人签名：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（盖章）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850" w:type="dxa"/>
            <w:textDirection w:val="tbLrV"/>
            <w:vAlign w:val="center"/>
          </w:tcPr>
          <w:p>
            <w:pPr>
              <w:ind w:right="113" w:firstLine="420" w:firstLineChars="2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 团 委 审 批</w:t>
            </w:r>
          </w:p>
        </w:tc>
        <w:tc>
          <w:tcPr>
            <w:tcW w:w="7672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负责人签名：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（盖章）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</w:t>
            </w:r>
          </w:p>
        </w:tc>
        <w:tc>
          <w:tcPr>
            <w:tcW w:w="7672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未经批准任何人不准擅自使用空间，使用空间须遵守《西安邮电大学东区大学生创新创业基地借用申请规定》。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使用空间的负责人需按既定时间、规定用途使用空间，不得随意移动空间内桌椅等教学设施。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此表一式两份，一份校团委审批留存，一份东区创新创业基地办公室留存。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西安邮电大学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东区大学生创新创业基地（东区食堂三楼）借用申请表</w:t>
      </w: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西安邮电大学校团委制表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45F6"/>
    <w:multiLevelType w:val="singleLevel"/>
    <w:tmpl w:val="5D3445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B3E37"/>
    <w:rsid w:val="60AB3E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2018-09-25T14:40:00Z</dcterms:created>
  <dc:creator>我就是你要结果的结果</dc:creator>
  <cp:lastModifiedBy>我就是你要结果的结果</cp:lastModifiedBy>
  <dcterms:modified xsi:type="dcterms:W3CDTF">2018-09-25T15:46:03Z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